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Badania DNA na ojcostwo bez zgody matki</w:t>
      </w:r>
    </w:p>
    <w:p>
      <w:pPr>
        <w:spacing w:before="0" w:after="500" w:line="264" w:lineRule="auto"/>
      </w:pPr>
      <w:r>
        <w:rPr>
          <w:rFonts w:ascii="calibri" w:hAnsi="calibri" w:eastAsia="calibri" w:cs="calibri"/>
          <w:sz w:val="36"/>
          <w:szCs w:val="36"/>
          <w:b/>
        </w:rPr>
        <w:t xml:space="preserve">Jeśli chcesz potwierdzić lub odrzucić swoje ojcostwo wykonaj anonimowe badanie. Z naszego artykułu dowiesz się o nim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polegają badania DNA na ojcostwo bez zgody matki</w:t>
      </w:r>
    </w:p>
    <w:p>
      <w:pPr>
        <w:spacing w:before="0" w:after="300"/>
      </w:pPr>
      <w:r>
        <w:rPr>
          <w:rFonts w:ascii="calibri" w:hAnsi="calibri" w:eastAsia="calibri" w:cs="calibri"/>
          <w:sz w:val="24"/>
          <w:szCs w:val="24"/>
        </w:rPr>
        <w:t xml:space="preserve">Jeśli chcesz wykorzystać takie badania wyłącznie na własny użytek możesz zrobić je anonimowo. Do ich wykonania nie jest potrzebna zgoda matki dziecka. Pamiętaj, jednak że ten test nie będzie mógł być brany pod uwagę podczas ewentualnej rozprawy sądowej.</w:t>
      </w:r>
    </w:p>
    <w:p>
      <w:pPr>
        <w:spacing w:before="0" w:after="500" w:line="264" w:lineRule="auto"/>
      </w:pPr>
      <w:r>
        <w:rPr>
          <w:rFonts w:ascii="calibri" w:hAnsi="calibri" w:eastAsia="calibri" w:cs="calibri"/>
          <w:sz w:val="36"/>
          <w:szCs w:val="36"/>
          <w:b/>
        </w:rPr>
        <w:t xml:space="preserve">Gdzie wykonać test na ojcostwo?</w:t>
      </w:r>
    </w:p>
    <w:p>
      <w:pPr>
        <w:spacing w:before="0" w:after="300"/>
      </w:pPr>
      <w:r>
        <w:rPr>
          <w:rFonts w:ascii="calibri" w:hAnsi="calibri" w:eastAsia="calibri" w:cs="calibri"/>
          <w:sz w:val="24"/>
          <w:szCs w:val="24"/>
        </w:rPr>
        <w:t xml:space="preserve">Obecnie możesz wykonać je w wielu akredytowanych laboratoriach w Polsce. Takie certyfikaty posiada również Gentest. Oferujemy pełne bezpieczeństwo oraz skuteczność. Dbamy o poufność naszych klientów. Jeśli zdecydujesz się na </w:t>
      </w:r>
      <w:hyperlink r:id="rId7" w:history="1">
        <w:r>
          <w:rPr>
            <w:rFonts w:ascii="calibri" w:hAnsi="calibri" w:eastAsia="calibri" w:cs="calibri"/>
            <w:color w:val="0000FF"/>
            <w:sz w:val="24"/>
            <w:szCs w:val="24"/>
            <w:u w:val="single"/>
          </w:rPr>
          <w:t xml:space="preserve">badania DNA na ojcostwo bez zgody matki</w:t>
        </w:r>
      </w:hyperlink>
      <w:r>
        <w:rPr>
          <w:rFonts w:ascii="calibri" w:hAnsi="calibri" w:eastAsia="calibri" w:cs="calibri"/>
          <w:sz w:val="24"/>
          <w:szCs w:val="24"/>
        </w:rPr>
        <w:t xml:space="preserve"> skontaktuj się z nami telefonicznie lub odwiedź nas stacjonarnie w Bydgoszczy. </w:t>
      </w: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wykonać testy?</w:t>
      </w:r>
    </w:p>
    <w:p>
      <w:pPr>
        <w:spacing w:before="0" w:after="300"/>
      </w:pPr>
      <w:r>
        <w:rPr>
          <w:rFonts w:ascii="calibri" w:hAnsi="calibri" w:eastAsia="calibri" w:cs="calibri"/>
          <w:sz w:val="24"/>
          <w:szCs w:val="24"/>
        </w:rPr>
        <w:t xml:space="preserve">Po skontaktowaniu się z naszym laboratorium otrzymasz specjalny zestaw. Znajdziesz w nim instrukcję oraz pojemniki do pobrania próbek biologicznych lub chemicznych. Jeśli nie masz możliwości ich pobrania, wybierz nasze testy z mikrośladów i prześlij przedmiot, z którego otrzymamy DNA. Wyniki otrzymasz po kilku dniach od dostarczenia do nas zestawu. Skontaktujemy się z Tobą w wybrany przez Ciebie sposób-telefonicznie lub listownie. Oferujemy bardzo atrakcyjne ceny </w:t>
      </w:r>
      <w:r>
        <w:rPr>
          <w:rFonts w:ascii="calibri" w:hAnsi="calibri" w:eastAsia="calibri" w:cs="calibri"/>
          <w:sz w:val="24"/>
          <w:szCs w:val="24"/>
          <w:b/>
        </w:rPr>
        <w:t xml:space="preserve">badań DNA na ojcostwo bez zgody matki</w:t>
      </w: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test.org.pl/test-na-ojcostwo-bez-zgody-mat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2025-12-16T19:28:12+01:00</dcterms:created>
  <dcterms:modified xsi:type="dcterms:W3CDTF">2025-12-16T19:28:12+01:00</dcterms:modified>
</cp:coreProperties>
</file>

<file path=docProps/custom.xml><?xml version="1.0" encoding="utf-8"?>
<Properties xmlns="http://schemas.openxmlformats.org/officeDocument/2006/custom-properties" xmlns:vt="http://schemas.openxmlformats.org/officeDocument/2006/docPropsVTypes"/>
</file>